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1459B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La Società dell’Informazione.</w:t>
      </w:r>
    </w:p>
    <w:p w:rsidR="00000000" w:rsidRDefault="00E1459B">
      <w:pPr>
        <w:jc w:val="both"/>
        <w:rPr>
          <w:sz w:val="24"/>
        </w:rPr>
      </w:pPr>
      <w:r>
        <w:rPr>
          <w:sz w:val="24"/>
        </w:rPr>
        <w:t xml:space="preserve">La gestione delle informazioni è uno dei principali </w:t>
      </w:r>
      <w:proofErr w:type="spellStart"/>
      <w:r>
        <w:rPr>
          <w:sz w:val="24"/>
        </w:rPr>
        <w:t>probemi</w:t>
      </w:r>
      <w:proofErr w:type="spellEnd"/>
      <w:r>
        <w:rPr>
          <w:sz w:val="24"/>
        </w:rPr>
        <w:t xml:space="preserve"> che le organizzazioni, sia pubbliche che private, devono già oggi affrontare e lo dovranno sempre più in futuro.</w:t>
      </w:r>
    </w:p>
    <w:p w:rsidR="00000000" w:rsidRDefault="00E1459B">
      <w:pPr>
        <w:jc w:val="both"/>
        <w:rPr>
          <w:sz w:val="24"/>
        </w:rPr>
      </w:pPr>
      <w:r>
        <w:rPr>
          <w:sz w:val="24"/>
        </w:rPr>
        <w:t>Una nuova società, già definita da molti come postind</w:t>
      </w:r>
      <w:r>
        <w:rPr>
          <w:sz w:val="24"/>
        </w:rPr>
        <w:t xml:space="preserve">ustriale, sta individuando nella risorsa informazione, un nuovo elemento di ricchezza per il proprio </w:t>
      </w:r>
      <w:proofErr w:type="spellStart"/>
      <w:r>
        <w:rPr>
          <w:sz w:val="24"/>
        </w:rPr>
        <w:t>svilupo</w:t>
      </w:r>
      <w:proofErr w:type="spellEnd"/>
      <w:r>
        <w:rPr>
          <w:sz w:val="24"/>
        </w:rPr>
        <w:t>, e il ritorno maggiore sarà per quelle organizzazioni che sapranno gestire le informazioni in modo ottimale.</w:t>
      </w:r>
    </w:p>
    <w:p w:rsidR="00000000" w:rsidRDefault="00E1459B">
      <w:pPr>
        <w:jc w:val="both"/>
        <w:rPr>
          <w:sz w:val="24"/>
        </w:rPr>
      </w:pPr>
      <w:r>
        <w:rPr>
          <w:sz w:val="24"/>
        </w:rPr>
        <w:t>Nei prossimi anni si vedrà, perciò, il</w:t>
      </w:r>
      <w:r>
        <w:rPr>
          <w:sz w:val="24"/>
        </w:rPr>
        <w:t xml:space="preserve"> diffondersi sempre più capillare di applicazioni generalizzate delle tecnologie dell’informazione, con il coinvolgimento di </w:t>
      </w:r>
      <w:proofErr w:type="spellStart"/>
      <w:r>
        <w:rPr>
          <w:sz w:val="24"/>
        </w:rPr>
        <w:t>uteti</w:t>
      </w:r>
      <w:proofErr w:type="spellEnd"/>
      <w:r>
        <w:rPr>
          <w:sz w:val="24"/>
        </w:rPr>
        <w:t xml:space="preserve"> non addetti ai lavori, che faranno un utilizzo sempre più massiccio di strumenti informatici.</w:t>
      </w:r>
    </w:p>
    <w:p w:rsidR="00000000" w:rsidRDefault="00E1459B">
      <w:pPr>
        <w:jc w:val="both"/>
        <w:rPr>
          <w:sz w:val="24"/>
        </w:rPr>
      </w:pPr>
      <w:r>
        <w:rPr>
          <w:sz w:val="24"/>
        </w:rPr>
        <w:t>E’ dunque importante che i conc</w:t>
      </w:r>
      <w:r>
        <w:rPr>
          <w:sz w:val="24"/>
        </w:rPr>
        <w:t>etti fondamentali dell’elaborazione dei dati e dei sistemi informativi siano patrimonio culturale comune.</w:t>
      </w:r>
    </w:p>
    <w:p w:rsidR="00E1459B" w:rsidRDefault="00E1459B">
      <w:pPr>
        <w:jc w:val="both"/>
        <w:rPr>
          <w:sz w:val="24"/>
        </w:rPr>
      </w:pPr>
      <w:r>
        <w:rPr>
          <w:sz w:val="24"/>
        </w:rPr>
        <w:t>Prima di procedere verso un’analisi più approfondita degli strumenti e delle tecniche informative, è importante chiarire il significato di concetti ba</w:t>
      </w:r>
      <w:r>
        <w:rPr>
          <w:sz w:val="24"/>
        </w:rPr>
        <w:t>silari quali dato, informazione, sistema informativo.</w:t>
      </w:r>
    </w:p>
    <w:sectPr w:rsidR="00E1459B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B66C7"/>
    <w:multiLevelType w:val="multilevel"/>
    <w:tmpl w:val="79540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8A"/>
    <w:rsid w:val="00D8208A"/>
    <w:rsid w:val="00E1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7F69-27A9-4BCC-AFD7-2635482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Società dell’Informazione</vt:lpstr>
      <vt:lpstr>La Società dell’Informazione</vt:lpstr>
    </vt:vector>
  </TitlesOfParts>
  <Company>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Società dell’Informazione</dc:title>
  <dc:subject/>
  <dc:creator>Pezzoni Sergio</dc:creator>
  <cp:keywords/>
  <cp:lastModifiedBy>Guido Mondelli</cp:lastModifiedBy>
  <cp:revision>2</cp:revision>
  <dcterms:created xsi:type="dcterms:W3CDTF">2022-02-16T17:34:00Z</dcterms:created>
  <dcterms:modified xsi:type="dcterms:W3CDTF">2022-02-16T17:34:00Z</dcterms:modified>
</cp:coreProperties>
</file>